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EF" w:rsidRDefault="00DE46EF" w:rsidP="00E76B68">
      <w:pPr>
        <w:pStyle w:val="Titel"/>
        <w:ind w:right="-20"/>
        <w:rPr>
          <w:rFonts w:ascii="Times New Roman" w:hAnsi="Times New Roman" w:cs="Times New Roman"/>
          <w:sz w:val="40"/>
          <w:szCs w:val="40"/>
        </w:rPr>
      </w:pPr>
    </w:p>
    <w:p w:rsidR="00E76B68" w:rsidRPr="00412DF1" w:rsidRDefault="00E76B68" w:rsidP="00E76B68">
      <w:pPr>
        <w:pStyle w:val="Titel"/>
        <w:ind w:right="-20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412DF1">
        <w:rPr>
          <w:rFonts w:ascii="Times New Roman" w:hAnsi="Times New Roman" w:cs="Times New Roman"/>
          <w:sz w:val="40"/>
          <w:szCs w:val="40"/>
        </w:rPr>
        <w:t>1. Nachtragshaushaltssatzung</w:t>
      </w:r>
      <w:r w:rsidRPr="00412DF1">
        <w:rPr>
          <w:rFonts w:ascii="Times New Roman" w:hAnsi="Times New Roman" w:cs="Times New Roman"/>
          <w:sz w:val="40"/>
          <w:szCs w:val="40"/>
        </w:rPr>
        <w:br/>
        <w:t>des Kreises Plön für das Haushaltsjahr 202</w:t>
      </w:r>
      <w:r w:rsidR="00A4561F">
        <w:rPr>
          <w:rFonts w:ascii="Times New Roman" w:hAnsi="Times New Roman" w:cs="Times New Roman"/>
          <w:sz w:val="40"/>
          <w:szCs w:val="40"/>
        </w:rPr>
        <w:t>2</w:t>
      </w:r>
      <w:r w:rsidRPr="00412DF1">
        <w:rPr>
          <w:rFonts w:ascii="Times New Roman" w:hAnsi="Times New Roman" w:cs="Times New Roman"/>
          <w:sz w:val="40"/>
          <w:szCs w:val="40"/>
        </w:rPr>
        <w:br/>
      </w:r>
    </w:p>
    <w:p w:rsidR="00E76B68" w:rsidRPr="00412DF1" w:rsidRDefault="00E76B68" w:rsidP="00991C7A">
      <w:pPr>
        <w:ind w:right="-911"/>
        <w:jc w:val="both"/>
      </w:pPr>
      <w:r w:rsidRPr="00412DF1">
        <w:t xml:space="preserve">Aufgrund des § 80 der Gemeindeordnung wird nach Beschluss des Kreistages vom </w:t>
      </w:r>
      <w:r w:rsidR="00A4561F">
        <w:t>19.05</w:t>
      </w:r>
      <w:r w:rsidRPr="00412DF1">
        <w:t>.202</w:t>
      </w:r>
      <w:r w:rsidR="00A4561F">
        <w:t>2</w:t>
      </w:r>
      <w:r w:rsidRPr="00412DF1">
        <w:t xml:space="preserve"> und mit der Genehmigung der Kommunalaufsichtsbehörde</w:t>
      </w:r>
      <w:r w:rsidR="00A4561F">
        <w:t xml:space="preserve"> - </w:t>
      </w:r>
      <w:r w:rsidRPr="00412DF1">
        <w:t>folgende Nachtragshaushaltssatzung erlassen:</w:t>
      </w:r>
    </w:p>
    <w:p w:rsidR="00E76B68" w:rsidRDefault="00E76B68" w:rsidP="00E76B68">
      <w:pPr>
        <w:ind w:right="-20"/>
        <w:jc w:val="center"/>
        <w:rPr>
          <w:b/>
          <w:bCs/>
        </w:rPr>
      </w:pPr>
    </w:p>
    <w:p w:rsidR="00474C6D" w:rsidRPr="00412DF1" w:rsidRDefault="00474C6D" w:rsidP="00E76B68">
      <w:pPr>
        <w:ind w:right="-20"/>
        <w:jc w:val="center"/>
        <w:rPr>
          <w:b/>
          <w:bCs/>
        </w:rPr>
      </w:pPr>
    </w:p>
    <w:p w:rsidR="00E76B68" w:rsidRPr="00412DF1" w:rsidRDefault="00E76B68" w:rsidP="00E76B68">
      <w:pPr>
        <w:ind w:right="-20"/>
        <w:jc w:val="center"/>
        <w:rPr>
          <w:b/>
          <w:bCs/>
        </w:rPr>
      </w:pPr>
      <w:r w:rsidRPr="00412DF1">
        <w:rPr>
          <w:b/>
          <w:bCs/>
        </w:rPr>
        <w:t>§ 1</w:t>
      </w:r>
    </w:p>
    <w:p w:rsidR="00E76B68" w:rsidRPr="00412DF1" w:rsidRDefault="00E76B68" w:rsidP="00E76B68">
      <w:pPr>
        <w:ind w:right="-20"/>
        <w:jc w:val="center"/>
      </w:pPr>
    </w:p>
    <w:p w:rsidR="00E76B68" w:rsidRPr="00412DF1" w:rsidRDefault="00E76B68" w:rsidP="00E76B68">
      <w:pPr>
        <w:ind w:right="-20"/>
      </w:pPr>
      <w:r w:rsidRPr="00412DF1">
        <w:t>Mit dem Nachtragshaushaltsplan werden</w:t>
      </w:r>
    </w:p>
    <w:p w:rsidR="0054647A" w:rsidRPr="00412DF1" w:rsidRDefault="0054647A" w:rsidP="00E76B68">
      <w:pPr>
        <w:ind w:right="-20"/>
      </w:pPr>
    </w:p>
    <w:tbl>
      <w:tblPr>
        <w:tblW w:w="10473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8"/>
        <w:gridCol w:w="280"/>
        <w:gridCol w:w="3258"/>
        <w:gridCol w:w="676"/>
        <w:gridCol w:w="834"/>
        <w:gridCol w:w="552"/>
        <w:gridCol w:w="937"/>
        <w:gridCol w:w="406"/>
        <w:gridCol w:w="1255"/>
        <w:gridCol w:w="145"/>
        <w:gridCol w:w="1580"/>
        <w:gridCol w:w="118"/>
      </w:tblGrid>
      <w:tr w:rsidR="00E76B68" w:rsidRPr="00412DF1" w:rsidTr="00E550E5">
        <w:trPr>
          <w:trHeight w:val="530"/>
        </w:trPr>
        <w:tc>
          <w:tcPr>
            <w:tcW w:w="3970" w:type="dxa"/>
            <w:gridSpan w:val="4"/>
            <w:vMerge w:val="restart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</w:p>
          <w:p w:rsidR="00E76B68" w:rsidRPr="00412DF1" w:rsidRDefault="00E76B68" w:rsidP="00E76B68">
            <w:pPr>
              <w:jc w:val="center"/>
            </w:pPr>
          </w:p>
        </w:tc>
        <w:tc>
          <w:tcPr>
            <w:tcW w:w="1510" w:type="dxa"/>
            <w:gridSpan w:val="2"/>
            <w:vMerge w:val="restart"/>
            <w:tcMar>
              <w:left w:w="6" w:type="dxa"/>
              <w:right w:w="6" w:type="dxa"/>
            </w:tcMar>
          </w:tcPr>
          <w:p w:rsidR="00E76B68" w:rsidRPr="00412DF1" w:rsidRDefault="00E76B68" w:rsidP="005921F5">
            <w:pPr>
              <w:ind w:left="-6"/>
              <w:jc w:val="center"/>
            </w:pPr>
            <w:r w:rsidRPr="00412DF1">
              <w:t>erhöht</w:t>
            </w:r>
            <w:r w:rsidRPr="00412DF1">
              <w:br/>
              <w:t>um</w:t>
            </w:r>
          </w:p>
        </w:tc>
        <w:tc>
          <w:tcPr>
            <w:tcW w:w="1489" w:type="dxa"/>
            <w:gridSpan w:val="2"/>
            <w:vMerge w:val="restart"/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  <w:r w:rsidRPr="00412DF1">
              <w:t>vermindert</w:t>
            </w:r>
            <w:r w:rsidRPr="00412DF1">
              <w:br/>
              <w:t>um</w:t>
            </w:r>
          </w:p>
        </w:tc>
        <w:tc>
          <w:tcPr>
            <w:tcW w:w="3504" w:type="dxa"/>
            <w:gridSpan w:val="5"/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  <w:r w:rsidRPr="00412DF1">
              <w:t xml:space="preserve">und damit der Gesamtbetrag des Haushaltsplanes einschl. </w:t>
            </w:r>
            <w:r w:rsidRPr="00412DF1">
              <w:br/>
              <w:t xml:space="preserve">Nachträge </w:t>
            </w:r>
          </w:p>
        </w:tc>
      </w:tr>
      <w:tr w:rsidR="00E76B68" w:rsidRPr="00412DF1" w:rsidTr="00E550E5">
        <w:trPr>
          <w:trHeight w:val="350"/>
        </w:trPr>
        <w:tc>
          <w:tcPr>
            <w:tcW w:w="3970" w:type="dxa"/>
            <w:gridSpan w:val="4"/>
            <w:vMerge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</w:p>
        </w:tc>
        <w:tc>
          <w:tcPr>
            <w:tcW w:w="1510" w:type="dxa"/>
            <w:gridSpan w:val="2"/>
            <w:vMerge/>
            <w:tcBorders>
              <w:top w:val="nil"/>
            </w:tcBorders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</w:p>
        </w:tc>
        <w:tc>
          <w:tcPr>
            <w:tcW w:w="1489" w:type="dxa"/>
            <w:gridSpan w:val="2"/>
            <w:vMerge/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</w:p>
        </w:tc>
        <w:tc>
          <w:tcPr>
            <w:tcW w:w="1661" w:type="dxa"/>
            <w:gridSpan w:val="2"/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  <w:r w:rsidRPr="00412DF1">
              <w:t>gegenüber</w:t>
            </w:r>
            <w:r w:rsidRPr="00412DF1">
              <w:br/>
              <w:t>bisher</w:t>
            </w:r>
          </w:p>
        </w:tc>
        <w:tc>
          <w:tcPr>
            <w:tcW w:w="1843" w:type="dxa"/>
            <w:gridSpan w:val="3"/>
            <w:tcMar>
              <w:left w:w="6" w:type="dxa"/>
              <w:right w:w="6" w:type="dxa"/>
            </w:tcMar>
          </w:tcPr>
          <w:p w:rsidR="00E76B68" w:rsidRPr="00412DF1" w:rsidRDefault="00E76B68" w:rsidP="00E76B68">
            <w:pPr>
              <w:jc w:val="center"/>
            </w:pPr>
            <w:r w:rsidRPr="00412DF1">
              <w:t xml:space="preserve">nunmehr </w:t>
            </w:r>
            <w:r w:rsidRPr="00412DF1">
              <w:br/>
              <w:t>festgesetzt auf</w:t>
            </w:r>
          </w:p>
        </w:tc>
      </w:tr>
      <w:tr w:rsidR="00505F60" w:rsidRPr="00412DF1" w:rsidTr="00E550E5">
        <w:trPr>
          <w:trHeight w:val="4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505F60" w:rsidRPr="00412DF1" w:rsidRDefault="00505F60" w:rsidP="0054647A">
            <w:pPr>
              <w:ind w:left="8" w:firstLine="8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5F60" w:rsidRPr="00412DF1" w:rsidRDefault="00505F60" w:rsidP="00E76B68">
            <w:pPr>
              <w:tabs>
                <w:tab w:val="left" w:pos="116"/>
              </w:tabs>
              <w:ind w:left="14" w:firstLine="2"/>
            </w:pPr>
          </w:p>
        </w:tc>
        <w:tc>
          <w:tcPr>
            <w:tcW w:w="65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505F60" w:rsidRPr="00412DF1" w:rsidRDefault="00505F60" w:rsidP="00505F60">
            <w:pPr>
              <w:jc w:val="center"/>
            </w:pPr>
            <w:r w:rsidRPr="00412DF1">
              <w:t>EUR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  <w:r w:rsidRPr="00412EE2">
              <w:t>1.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im Ergebnisplan der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</w:pPr>
            <w:r w:rsidRPr="00412EE2">
              <w:t>Gesamtbetrag der Erträge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7.063.700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790.700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267.579.600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273.852.600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Gesamtbetrag der Aufwendungen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3.869.100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1.332.000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272.360.900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274.898.000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Jahresüberschuss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3.194.600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Jahresfehlbetrag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541.300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4.781.300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  <w:r>
              <w:t xml:space="preserve">1.045.400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D036E5">
        <w:trPr>
          <w:gridBefore w:val="2"/>
          <w:gridAfter w:val="1"/>
          <w:wBefore w:w="432" w:type="dxa"/>
          <w:wAfter w:w="118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D036E5">
            <w:pPr>
              <w:autoSpaceDE w:val="0"/>
              <w:autoSpaceDN w:val="0"/>
              <w:ind w:left="8" w:firstLine="8"/>
            </w:pPr>
            <w:r w:rsidRPr="00412EE2">
              <w:t>2.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036E5" w:rsidRPr="00412EE2" w:rsidRDefault="00E550E5" w:rsidP="00D036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im Finanzplan der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Gesamtbetrag der Einzahlungen aus laufender Verwaltungstätigkeit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7.063.700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86.100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263.512.200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270.489.800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Gesamtbetrag der Auszahlungen aus laufender Verwaltungstätigkeit</w:t>
            </w:r>
            <w:r w:rsidRPr="00412EE2">
              <w:br/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3.318.400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825.100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265.666.300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268.159.600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Gesamtbetrag de</w:t>
            </w:r>
            <w:r>
              <w:t>r Einzahlungen aus Investitions</w:t>
            </w:r>
            <w:r w:rsidRPr="00412EE2">
              <w:t>tätigkeit und der Finanzierungstätigkeit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>75.100  EUR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864.000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8.625.100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7.836.200  </w:t>
            </w: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</w:tc>
      </w:tr>
      <w:tr w:rsidR="00E550E5" w:rsidRPr="00412EE2" w:rsidTr="00E550E5">
        <w:trPr>
          <w:gridBefore w:val="2"/>
          <w:gridAfter w:val="1"/>
          <w:wBefore w:w="432" w:type="dxa"/>
          <w:wAfter w:w="118" w:type="dxa"/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E550E5" w:rsidRPr="00412EE2" w:rsidRDefault="00E550E5" w:rsidP="00E550E5">
            <w:pPr>
              <w:autoSpaceDE w:val="0"/>
              <w:autoSpaceDN w:val="0"/>
              <w:ind w:left="8" w:firstLine="8"/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550E5" w:rsidRPr="00412EE2" w:rsidRDefault="00E550E5" w:rsidP="00E550E5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412EE2">
              <w:t>Gesamtbetrag de</w:t>
            </w:r>
            <w:r>
              <w:t>r Auszahlungen aus Investitions</w:t>
            </w:r>
            <w:r w:rsidRPr="00412EE2">
              <w:t>tätigkeit und der Finanzierungstätigkeit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2.296.000 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9.634.900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23.874.800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E550E5" w:rsidRPr="00412EE2" w:rsidRDefault="00E550E5" w:rsidP="00E550E5">
            <w:pPr>
              <w:autoSpaceDE w:val="0"/>
              <w:autoSpaceDN w:val="0"/>
              <w:jc w:val="right"/>
            </w:pPr>
          </w:p>
          <w:p w:rsidR="00E550E5" w:rsidRPr="00412EE2" w:rsidRDefault="00E550E5" w:rsidP="00E550E5">
            <w:pPr>
              <w:autoSpaceDE w:val="0"/>
              <w:autoSpaceDN w:val="0"/>
              <w:jc w:val="right"/>
            </w:pPr>
            <w:r w:rsidRPr="00412EE2">
              <w:t xml:space="preserve">16.535.900  </w:t>
            </w:r>
          </w:p>
        </w:tc>
      </w:tr>
    </w:tbl>
    <w:p w:rsidR="00E76B68" w:rsidRPr="00412DF1" w:rsidRDefault="00E76B68" w:rsidP="00E76B68">
      <w:pPr>
        <w:jc w:val="center"/>
      </w:pPr>
    </w:p>
    <w:p w:rsidR="00DE46EF" w:rsidRDefault="00DE46EF" w:rsidP="00E76B68">
      <w:pPr>
        <w:keepNext/>
        <w:keepLines/>
        <w:ind w:right="567"/>
        <w:jc w:val="center"/>
        <w:rPr>
          <w:b/>
          <w:bCs/>
        </w:rPr>
      </w:pPr>
    </w:p>
    <w:p w:rsidR="00E76B68" w:rsidRPr="00412DF1" w:rsidRDefault="00E76B68" w:rsidP="00E76B68">
      <w:pPr>
        <w:keepNext/>
        <w:keepLines/>
        <w:ind w:right="567"/>
        <w:jc w:val="center"/>
        <w:rPr>
          <w:b/>
          <w:bCs/>
        </w:rPr>
      </w:pPr>
      <w:bookmarkStart w:id="0" w:name="_GoBack"/>
      <w:bookmarkEnd w:id="0"/>
      <w:r w:rsidRPr="00412DF1">
        <w:rPr>
          <w:b/>
          <w:bCs/>
        </w:rPr>
        <w:t>§ 2</w:t>
      </w:r>
    </w:p>
    <w:p w:rsidR="00E76B68" w:rsidRPr="00412DF1" w:rsidRDefault="00E76B68" w:rsidP="00E76B68">
      <w:pPr>
        <w:keepNext/>
        <w:keepLines/>
        <w:jc w:val="center"/>
      </w:pPr>
    </w:p>
    <w:p w:rsidR="00E550E5" w:rsidRPr="00E550E5" w:rsidRDefault="00E550E5" w:rsidP="00E550E5">
      <w:pPr>
        <w:keepNext/>
        <w:keepLines/>
        <w:autoSpaceDE w:val="0"/>
        <w:autoSpaceDN w:val="0"/>
        <w:ind w:right="567"/>
        <w:jc w:val="both"/>
      </w:pPr>
      <w:r w:rsidRPr="00E550E5">
        <w:t>Es werden neu festgesetzt:</w:t>
      </w:r>
    </w:p>
    <w:p w:rsidR="00E550E5" w:rsidRPr="00E550E5" w:rsidRDefault="00E550E5" w:rsidP="00E550E5">
      <w:pPr>
        <w:keepNext/>
        <w:keepLines/>
        <w:autoSpaceDE w:val="0"/>
        <w:autoSpaceDN w:val="0"/>
        <w:ind w:right="567"/>
        <w:jc w:val="both"/>
      </w:pPr>
    </w:p>
    <w:tbl>
      <w:tblPr>
        <w:tblW w:w="9963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959"/>
        <w:gridCol w:w="3260"/>
        <w:gridCol w:w="2464"/>
      </w:tblGrid>
      <w:tr w:rsidR="00E550E5" w:rsidRPr="00E550E5" w:rsidTr="00E550E5">
        <w:trPr>
          <w:trHeight w:val="240"/>
        </w:trPr>
        <w:tc>
          <w:tcPr>
            <w:tcW w:w="280" w:type="dxa"/>
            <w:tcMar>
              <w:left w:w="28" w:type="dxa"/>
              <w:right w:w="28" w:type="dxa"/>
            </w:tcMar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ind w:left="-14" w:firstLine="14"/>
            </w:pPr>
            <w:r w:rsidRPr="00E550E5">
              <w:t>1.</w:t>
            </w:r>
          </w:p>
        </w:tc>
        <w:tc>
          <w:tcPr>
            <w:tcW w:w="3959" w:type="dxa"/>
            <w:tcBorders>
              <w:left w:val="nil"/>
            </w:tcBorders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</w:pPr>
            <w:r w:rsidRPr="00E550E5">
              <w:t xml:space="preserve">der Gesamtbetrag der Kredite für Investitionen und </w:t>
            </w:r>
            <w:r w:rsidRPr="00E550E5">
              <w:br/>
              <w:t>Investitionsförderungsmaßnahmen</w:t>
            </w:r>
          </w:p>
        </w:tc>
        <w:tc>
          <w:tcPr>
            <w:tcW w:w="3260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>von bisher 15.239.700  EUR</w:t>
            </w:r>
          </w:p>
        </w:tc>
        <w:tc>
          <w:tcPr>
            <w:tcW w:w="2464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 xml:space="preserve">auf </w:t>
            </w:r>
            <w:r w:rsidR="00EF58EB">
              <w:t xml:space="preserve">  </w:t>
            </w:r>
            <w:r w:rsidRPr="00E550E5">
              <w:t>8.689.700  EUR</w:t>
            </w:r>
          </w:p>
        </w:tc>
      </w:tr>
      <w:tr w:rsidR="00E550E5" w:rsidRPr="00E550E5" w:rsidTr="00E550E5">
        <w:trPr>
          <w:trHeight w:val="240"/>
        </w:trPr>
        <w:tc>
          <w:tcPr>
            <w:tcW w:w="280" w:type="dxa"/>
            <w:tcMar>
              <w:left w:w="28" w:type="dxa"/>
              <w:right w:w="28" w:type="dxa"/>
            </w:tcMar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ind w:left="-14" w:firstLine="14"/>
            </w:pPr>
            <w:r w:rsidRPr="00E550E5">
              <w:t xml:space="preserve">2. </w:t>
            </w:r>
          </w:p>
        </w:tc>
        <w:tc>
          <w:tcPr>
            <w:tcW w:w="3959" w:type="dxa"/>
            <w:tcBorders>
              <w:left w:val="nil"/>
            </w:tcBorders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</w:pPr>
            <w:r w:rsidRPr="00E550E5">
              <w:t>der Gesamtbetrag der Verpflichtungsermächtigungen</w:t>
            </w:r>
          </w:p>
        </w:tc>
        <w:tc>
          <w:tcPr>
            <w:tcW w:w="3260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>von bisher 2.540.000  EUR</w:t>
            </w:r>
          </w:p>
        </w:tc>
        <w:tc>
          <w:tcPr>
            <w:tcW w:w="2464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>auf 19.087.600  EUR</w:t>
            </w:r>
          </w:p>
        </w:tc>
      </w:tr>
      <w:tr w:rsidR="00E550E5" w:rsidRPr="00E550E5" w:rsidTr="00E550E5">
        <w:trPr>
          <w:trHeight w:val="240"/>
        </w:trPr>
        <w:tc>
          <w:tcPr>
            <w:tcW w:w="280" w:type="dxa"/>
            <w:tcMar>
              <w:left w:w="28" w:type="dxa"/>
              <w:right w:w="28" w:type="dxa"/>
            </w:tcMar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ind w:left="-14" w:firstLine="14"/>
            </w:pPr>
            <w:r w:rsidRPr="00E550E5">
              <w:t xml:space="preserve">3. </w:t>
            </w:r>
          </w:p>
        </w:tc>
        <w:tc>
          <w:tcPr>
            <w:tcW w:w="3959" w:type="dxa"/>
            <w:tcBorders>
              <w:left w:val="nil"/>
            </w:tcBorders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</w:pPr>
            <w:r w:rsidRPr="00E550E5">
              <w:t>die Gesamtzahl der im Stellenplan ausgewiesenen Stellen</w:t>
            </w:r>
          </w:p>
        </w:tc>
        <w:tc>
          <w:tcPr>
            <w:tcW w:w="3260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 xml:space="preserve">von bisher 512,74 </w:t>
            </w:r>
          </w:p>
        </w:tc>
        <w:tc>
          <w:tcPr>
            <w:tcW w:w="2464" w:type="dxa"/>
            <w:vAlign w:val="bottom"/>
          </w:tcPr>
          <w:p w:rsidR="00E550E5" w:rsidRPr="00E550E5" w:rsidRDefault="00E550E5" w:rsidP="00E550E5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E550E5">
              <w:t xml:space="preserve">auf 516,49 </w:t>
            </w:r>
          </w:p>
        </w:tc>
      </w:tr>
    </w:tbl>
    <w:p w:rsidR="00E550E5" w:rsidRPr="00E550E5" w:rsidRDefault="00E550E5" w:rsidP="00E550E5">
      <w:pPr>
        <w:widowControl w:val="0"/>
        <w:autoSpaceDE w:val="0"/>
        <w:autoSpaceDN w:val="0"/>
        <w:ind w:right="567"/>
        <w:jc w:val="center"/>
      </w:pPr>
    </w:p>
    <w:p w:rsidR="00E550E5" w:rsidRPr="00E550E5" w:rsidRDefault="00E550E5" w:rsidP="00E550E5">
      <w:pPr>
        <w:keepNext/>
        <w:keepLines/>
        <w:widowControl w:val="0"/>
        <w:autoSpaceDE w:val="0"/>
        <w:autoSpaceDN w:val="0"/>
        <w:ind w:right="567"/>
      </w:pPr>
      <w:r w:rsidRPr="00E550E5">
        <w:t xml:space="preserve">Die </w:t>
      </w:r>
      <w:proofErr w:type="spellStart"/>
      <w:r w:rsidRPr="00E550E5">
        <w:t>kommunalaufsichtliche</w:t>
      </w:r>
      <w:proofErr w:type="spellEnd"/>
      <w:r w:rsidRPr="00E550E5">
        <w:t xml:space="preserve"> Genehmigung wurde am 14.06.2022 erteilt.</w:t>
      </w:r>
    </w:p>
    <w:p w:rsidR="00E550E5" w:rsidRPr="00E550E5" w:rsidRDefault="00E550E5" w:rsidP="00E550E5">
      <w:pPr>
        <w:tabs>
          <w:tab w:val="right" w:pos="9000"/>
        </w:tabs>
        <w:jc w:val="both"/>
      </w:pPr>
    </w:p>
    <w:p w:rsidR="00E550E5" w:rsidRPr="00E550E5" w:rsidRDefault="00E550E5" w:rsidP="00E550E5">
      <w:pPr>
        <w:tabs>
          <w:tab w:val="right" w:pos="9000"/>
        </w:tabs>
        <w:jc w:val="both"/>
        <w:rPr>
          <w:color w:val="FF0000"/>
        </w:rPr>
      </w:pPr>
      <w:r w:rsidRPr="00E550E5">
        <w:t>24306 Plön, den 14.06.2022</w:t>
      </w:r>
    </w:p>
    <w:p w:rsidR="00E76B68" w:rsidRPr="00412DF1" w:rsidRDefault="00E76B68" w:rsidP="00E76B68">
      <w:pPr>
        <w:ind w:right="567"/>
      </w:pPr>
    </w:p>
    <w:p w:rsidR="00E76B68" w:rsidRPr="00412DF1" w:rsidRDefault="00E76B68" w:rsidP="00E76B68">
      <w:pPr>
        <w:ind w:right="567"/>
      </w:pPr>
    </w:p>
    <w:p w:rsidR="00E76B68" w:rsidRPr="00412DF1" w:rsidRDefault="00E76B68" w:rsidP="00E76B68">
      <w:pPr>
        <w:ind w:right="567"/>
      </w:pPr>
      <w:r w:rsidRPr="00412DF1">
        <w:t>gez. Stephanie Ladwig</w:t>
      </w:r>
    </w:p>
    <w:p w:rsidR="00E76B68" w:rsidRPr="00412DF1" w:rsidRDefault="00E76B68" w:rsidP="00E76B68">
      <w:pPr>
        <w:ind w:right="567"/>
      </w:pPr>
      <w:r w:rsidRPr="00412DF1">
        <w:t xml:space="preserve">     - Landrätin -</w:t>
      </w:r>
    </w:p>
    <w:p w:rsidR="00E76B68" w:rsidRPr="00412DF1" w:rsidRDefault="00E76B68" w:rsidP="00E76B68">
      <w:pPr>
        <w:ind w:right="567"/>
      </w:pPr>
    </w:p>
    <w:p w:rsidR="00E76B68" w:rsidRPr="00412DF1" w:rsidRDefault="00E76B68" w:rsidP="00E76B68">
      <w:pPr>
        <w:ind w:right="567"/>
      </w:pPr>
    </w:p>
    <w:p w:rsidR="00461EE2" w:rsidRPr="00412DF1" w:rsidRDefault="00461EE2" w:rsidP="00C87E85">
      <w:pPr>
        <w:ind w:left="1134" w:right="1134"/>
      </w:pPr>
    </w:p>
    <w:p w:rsidR="00A51B53" w:rsidRPr="00412DF1" w:rsidRDefault="00A51B53" w:rsidP="00C87E85">
      <w:pPr>
        <w:ind w:left="1134" w:right="1134"/>
      </w:pPr>
    </w:p>
    <w:p w:rsidR="00461EE2" w:rsidRPr="00412DF1" w:rsidRDefault="00461EE2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412DF1" w:rsidRDefault="00412DF1" w:rsidP="00C87E85">
      <w:pPr>
        <w:ind w:left="1134" w:right="1134"/>
      </w:pPr>
    </w:p>
    <w:p w:rsidR="00EF58EB" w:rsidRPr="00412DF1" w:rsidRDefault="00EF58EB" w:rsidP="00EF58EB">
      <w:pPr>
        <w:ind w:left="1134" w:right="1134"/>
      </w:pPr>
      <w:r w:rsidRPr="00412DF1">
        <w:t>Die vorstehende Nachtragshaushaltssatzung des Kreises Plön für das Haushaltsjahr 202</w:t>
      </w:r>
      <w:r>
        <w:t>2</w:t>
      </w:r>
      <w:r w:rsidRPr="00412DF1">
        <w:t xml:space="preserve"> wird hiermit öffentlich bekannt gemacht.</w:t>
      </w:r>
    </w:p>
    <w:p w:rsidR="00EF58EB" w:rsidRPr="00412DF1" w:rsidRDefault="00EF58EB" w:rsidP="00EF58EB">
      <w:pPr>
        <w:tabs>
          <w:tab w:val="right" w:pos="9072"/>
          <w:tab w:val="right" w:pos="10206"/>
        </w:tabs>
        <w:ind w:left="1134"/>
      </w:pPr>
    </w:p>
    <w:p w:rsidR="00EF58EB" w:rsidRPr="00412DF1" w:rsidRDefault="00EF58EB" w:rsidP="00EF58EB">
      <w:pPr>
        <w:ind w:left="1134" w:right="1134"/>
      </w:pPr>
      <w:r w:rsidRPr="00412DF1">
        <w:t>Die Nachtragshaushaltssatzung und der Nachtragshaushaltsplan für das Haushaltsjahr 202</w:t>
      </w:r>
      <w:r>
        <w:t>2</w:t>
      </w:r>
      <w:r w:rsidRPr="00412DF1">
        <w:t xml:space="preserve"> können während der Dienststunden in der</w:t>
      </w:r>
    </w:p>
    <w:p w:rsidR="00EF58EB" w:rsidRPr="00412DF1" w:rsidRDefault="00EF58EB" w:rsidP="00EF58EB">
      <w:pPr>
        <w:ind w:left="1134" w:right="1133"/>
        <w:jc w:val="center"/>
      </w:pPr>
    </w:p>
    <w:p w:rsidR="00EF58EB" w:rsidRPr="00412DF1" w:rsidRDefault="00EF58EB" w:rsidP="00EF58EB">
      <w:pPr>
        <w:ind w:left="1134" w:right="1133"/>
        <w:jc w:val="center"/>
      </w:pPr>
      <w:r w:rsidRPr="00412DF1">
        <w:t>Kreisverwaltung Plön</w:t>
      </w:r>
    </w:p>
    <w:p w:rsidR="00EF58EB" w:rsidRPr="00412DF1" w:rsidRDefault="00EF58EB" w:rsidP="00EF58EB">
      <w:pPr>
        <w:ind w:left="1134" w:right="1133"/>
        <w:jc w:val="center"/>
      </w:pPr>
      <w:r w:rsidRPr="00412DF1">
        <w:t>Amt für Finanzen</w:t>
      </w:r>
    </w:p>
    <w:p w:rsidR="00EF58EB" w:rsidRPr="00412DF1" w:rsidRDefault="00EF58EB" w:rsidP="00EF58EB">
      <w:pPr>
        <w:ind w:left="1134" w:right="1133"/>
        <w:jc w:val="center"/>
      </w:pPr>
      <w:r w:rsidRPr="00412DF1">
        <w:t>in 24306 Plön</w:t>
      </w:r>
    </w:p>
    <w:p w:rsidR="00EF58EB" w:rsidRPr="00412DF1" w:rsidRDefault="00EF58EB" w:rsidP="00EF58EB">
      <w:pPr>
        <w:ind w:left="1134" w:right="1133"/>
        <w:jc w:val="center"/>
      </w:pPr>
      <w:r w:rsidRPr="00412DF1">
        <w:t>Hamburger Str. 17/18</w:t>
      </w:r>
    </w:p>
    <w:p w:rsidR="00EF58EB" w:rsidRPr="00412DF1" w:rsidRDefault="00EF58EB" w:rsidP="00EF58EB">
      <w:pPr>
        <w:ind w:left="1134" w:right="1133"/>
        <w:jc w:val="center"/>
      </w:pPr>
      <w:r w:rsidRPr="00412DF1">
        <w:t>Zimmer B 403</w:t>
      </w:r>
    </w:p>
    <w:p w:rsidR="00EF58EB" w:rsidRPr="00412DF1" w:rsidRDefault="00EF58EB" w:rsidP="00EF58EB">
      <w:pPr>
        <w:ind w:left="1134" w:right="1133"/>
        <w:jc w:val="center"/>
      </w:pPr>
    </w:p>
    <w:p w:rsidR="00EF58EB" w:rsidRPr="00412DF1" w:rsidRDefault="00EF58EB" w:rsidP="00EF58EB">
      <w:pPr>
        <w:ind w:left="1134" w:right="1134"/>
      </w:pPr>
      <w:r w:rsidRPr="00412DF1">
        <w:t>eingesehen werden.</w:t>
      </w:r>
    </w:p>
    <w:p w:rsidR="00EF58EB" w:rsidRPr="00412DF1" w:rsidRDefault="00EF58EB" w:rsidP="00EF58EB">
      <w:pPr>
        <w:ind w:left="1134" w:right="1134"/>
      </w:pPr>
    </w:p>
    <w:p w:rsidR="00EF58EB" w:rsidRPr="00412DF1" w:rsidRDefault="00EF58EB" w:rsidP="00EF58EB">
      <w:pPr>
        <w:ind w:left="1134" w:right="1134"/>
        <w:jc w:val="both"/>
      </w:pPr>
    </w:p>
    <w:p w:rsidR="00EF58EB" w:rsidRPr="006E67ED" w:rsidRDefault="00EF58EB" w:rsidP="00EF58EB">
      <w:pPr>
        <w:ind w:left="1134" w:right="1134"/>
      </w:pPr>
      <w:r w:rsidRPr="00412DF1">
        <w:t xml:space="preserve">Plön, den </w:t>
      </w:r>
      <w:r>
        <w:t xml:space="preserve"> </w:t>
      </w:r>
      <w:r w:rsidR="006E67ED">
        <w:t>18</w:t>
      </w:r>
      <w:r w:rsidRPr="006E67ED">
        <w:t>.06.2022</w:t>
      </w:r>
    </w:p>
    <w:p w:rsidR="00EF58EB" w:rsidRPr="00412DF1" w:rsidRDefault="00EF58EB" w:rsidP="00EF58EB">
      <w:pPr>
        <w:ind w:left="1134" w:right="1134"/>
        <w:rPr>
          <w:u w:val="single"/>
        </w:rPr>
      </w:pPr>
      <w:r w:rsidRPr="00412DF1">
        <w:rPr>
          <w:u w:val="single"/>
        </w:rPr>
        <w:t>Az.: 12-10-11/19</w:t>
      </w:r>
    </w:p>
    <w:p w:rsidR="00EF58EB" w:rsidRPr="00412DF1" w:rsidRDefault="00EF58EB" w:rsidP="00EF58EB">
      <w:pPr>
        <w:ind w:left="1134" w:right="-284"/>
      </w:pPr>
    </w:p>
    <w:p w:rsidR="00EF58EB" w:rsidRPr="00412DF1" w:rsidRDefault="00EF58EB" w:rsidP="00EF58EB">
      <w:pPr>
        <w:ind w:left="1134" w:right="1133"/>
        <w:jc w:val="center"/>
      </w:pPr>
      <w:r w:rsidRPr="00412DF1">
        <w:t>Kreis Plön</w:t>
      </w:r>
    </w:p>
    <w:p w:rsidR="00EF58EB" w:rsidRPr="00412DF1" w:rsidRDefault="00EF58EB" w:rsidP="00EF58EB">
      <w:pPr>
        <w:ind w:left="1134" w:right="1133"/>
        <w:jc w:val="center"/>
      </w:pPr>
      <w:r w:rsidRPr="00412DF1">
        <w:t>Die Landrätin</w:t>
      </w:r>
    </w:p>
    <w:p w:rsidR="00EF58EB" w:rsidRPr="00412DF1" w:rsidRDefault="00EF58EB" w:rsidP="00EF58EB">
      <w:pPr>
        <w:ind w:left="1134" w:right="1133"/>
        <w:jc w:val="center"/>
      </w:pPr>
      <w:r w:rsidRPr="00412DF1">
        <w:t>Amt für Finanzen</w:t>
      </w:r>
    </w:p>
    <w:p w:rsidR="00EF58EB" w:rsidRPr="00412DF1" w:rsidRDefault="00EF58EB" w:rsidP="00EF58EB"/>
    <w:p w:rsidR="00EF58EB" w:rsidRPr="00412DF1" w:rsidRDefault="00EF58EB" w:rsidP="00EF58EB"/>
    <w:p w:rsidR="00EF58EB" w:rsidRPr="00412DF1" w:rsidRDefault="00EF58EB" w:rsidP="00EF58EB"/>
    <w:p w:rsidR="00EF58EB" w:rsidRPr="00412DF1" w:rsidRDefault="00EF58EB" w:rsidP="00EF58EB"/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12DF1">
        <w:rPr>
          <w:rFonts w:eastAsiaTheme="minorHAnsi"/>
          <w:b/>
          <w:bCs/>
          <w:lang w:eastAsia="en-US"/>
        </w:rPr>
        <w:t>Genehmigung</w:t>
      </w: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>Aufgrund § 57 Kreisordnung in Verbindung mit § 80 sowie § 8</w:t>
      </w:r>
      <w:r>
        <w:rPr>
          <w:rFonts w:eastAsiaTheme="minorHAnsi"/>
          <w:lang w:eastAsia="en-US"/>
        </w:rPr>
        <w:t>4</w:t>
      </w:r>
      <w:r w:rsidRPr="00412DF1">
        <w:rPr>
          <w:rFonts w:eastAsiaTheme="minorHAnsi"/>
          <w:lang w:eastAsia="en-US"/>
        </w:rPr>
        <w:t xml:space="preserve"> Absatz </w:t>
      </w:r>
      <w:r>
        <w:rPr>
          <w:rFonts w:eastAsiaTheme="minorHAnsi"/>
          <w:lang w:eastAsia="en-US"/>
        </w:rPr>
        <w:t xml:space="preserve">4 und § 85 Absatz </w:t>
      </w:r>
      <w:r w:rsidRPr="00412DF1">
        <w:rPr>
          <w:rFonts w:eastAsiaTheme="minorHAnsi"/>
          <w:lang w:eastAsia="en-US"/>
        </w:rPr>
        <w:t>2 der</w:t>
      </w:r>
      <w:r>
        <w:rPr>
          <w:rFonts w:eastAsiaTheme="minorHAnsi"/>
          <w:lang w:eastAsia="en-US"/>
        </w:rPr>
        <w:t xml:space="preserve"> Gemeindeord</w:t>
      </w:r>
      <w:r w:rsidRPr="00412DF1">
        <w:rPr>
          <w:rFonts w:eastAsiaTheme="minorHAnsi"/>
          <w:lang w:eastAsia="en-US"/>
        </w:rPr>
        <w:t xml:space="preserve">nung genehmige ich in der vom Kreistag am </w:t>
      </w:r>
      <w:r>
        <w:rPr>
          <w:rFonts w:eastAsiaTheme="minorHAnsi"/>
          <w:lang w:eastAsia="en-US"/>
        </w:rPr>
        <w:t>19. Mai 2022</w:t>
      </w:r>
      <w:r w:rsidRPr="00412DF1">
        <w:rPr>
          <w:rFonts w:eastAsiaTheme="minorHAnsi"/>
          <w:lang w:eastAsia="en-US"/>
        </w:rPr>
        <w:t xml:space="preserve"> beschlossenen 1. Nachtragshaushaltssatzung des Kreises</w:t>
      </w:r>
      <w:r>
        <w:rPr>
          <w:rFonts w:eastAsiaTheme="minorHAnsi"/>
          <w:lang w:eastAsia="en-US"/>
        </w:rPr>
        <w:t xml:space="preserve"> Plön für das Haushaltsjahr 2022</w:t>
      </w:r>
      <w:r w:rsidRPr="00412DF1">
        <w:rPr>
          <w:rFonts w:eastAsiaTheme="minorHAnsi"/>
          <w:lang w:eastAsia="en-US"/>
        </w:rPr>
        <w:t xml:space="preserve"> die Festsetzung </w:t>
      </w: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</w:t>
      </w:r>
      <w:r w:rsidRPr="00412DF1">
        <w:rPr>
          <w:rFonts w:eastAsiaTheme="minorHAnsi"/>
          <w:b/>
          <w:bCs/>
          <w:lang w:eastAsia="en-US"/>
        </w:rPr>
        <w:t>des Gesamtbetrages der Kredite für Investitionen und</w:t>
      </w:r>
    </w:p>
    <w:p w:rsidR="00EF58EB" w:rsidRDefault="00EF58EB" w:rsidP="00EF58E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12DF1">
        <w:rPr>
          <w:rFonts w:eastAsiaTheme="minorHAnsi"/>
          <w:b/>
          <w:bCs/>
          <w:lang w:eastAsia="en-US"/>
        </w:rPr>
        <w:t xml:space="preserve">   </w:t>
      </w:r>
      <w:r w:rsidR="002732BF">
        <w:rPr>
          <w:rFonts w:eastAsiaTheme="minorHAnsi"/>
          <w:b/>
          <w:bCs/>
          <w:lang w:eastAsia="en-US"/>
        </w:rPr>
        <w:t>Inves</w:t>
      </w:r>
      <w:r w:rsidRPr="00412DF1">
        <w:rPr>
          <w:rFonts w:eastAsiaTheme="minorHAnsi"/>
          <w:b/>
          <w:bCs/>
          <w:lang w:eastAsia="en-US"/>
        </w:rPr>
        <w:t xml:space="preserve">titionsförderungsmaßnahmen </w:t>
      </w:r>
      <w:r>
        <w:rPr>
          <w:rFonts w:eastAsiaTheme="minorHAnsi"/>
          <w:b/>
          <w:bCs/>
          <w:lang w:eastAsia="en-US"/>
        </w:rPr>
        <w:t>auf</w:t>
      </w:r>
      <w:r w:rsidRPr="00412DF1">
        <w:rPr>
          <w:rFonts w:eastAsiaTheme="minorHAnsi"/>
          <w:b/>
          <w:bCs/>
          <w:lang w:eastAsia="en-US"/>
        </w:rPr>
        <w:t xml:space="preserve"> </w:t>
      </w:r>
      <w:r w:rsidRPr="00412DF1">
        <w:rPr>
          <w:rFonts w:eastAsiaTheme="minorHAnsi"/>
          <w:b/>
          <w:bCs/>
          <w:lang w:eastAsia="en-US"/>
        </w:rPr>
        <w:tab/>
      </w:r>
      <w:r w:rsidRPr="00412DF1">
        <w:rPr>
          <w:rFonts w:eastAsiaTheme="minorHAnsi"/>
          <w:b/>
          <w:bCs/>
          <w:lang w:eastAsia="en-US"/>
        </w:rPr>
        <w:tab/>
      </w:r>
      <w:r w:rsidRPr="00412DF1">
        <w:rPr>
          <w:rFonts w:eastAsiaTheme="minorHAnsi"/>
          <w:b/>
          <w:bCs/>
          <w:lang w:eastAsia="en-US"/>
        </w:rPr>
        <w:tab/>
      </w:r>
      <w:r w:rsidRPr="00412DF1">
        <w:rPr>
          <w:rFonts w:eastAsiaTheme="minorHAnsi"/>
          <w:b/>
          <w:bCs/>
          <w:lang w:eastAsia="en-US"/>
        </w:rPr>
        <w:tab/>
      </w:r>
      <w:r w:rsidRPr="00412DF1"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 xml:space="preserve">  8.689.700</w:t>
      </w:r>
      <w:r w:rsidRPr="00412DF1">
        <w:rPr>
          <w:rFonts w:eastAsiaTheme="minorHAnsi"/>
          <w:b/>
          <w:bCs/>
          <w:lang w:eastAsia="en-US"/>
        </w:rPr>
        <w:t xml:space="preserve"> </w:t>
      </w:r>
      <w:r w:rsidR="002732BF">
        <w:rPr>
          <w:rFonts w:eastAsiaTheme="minorHAnsi"/>
          <w:b/>
          <w:bCs/>
          <w:lang w:eastAsia="en-US"/>
        </w:rPr>
        <w:t>EUR</w:t>
      </w:r>
      <w:r w:rsidRPr="00412DF1">
        <w:rPr>
          <w:rFonts w:eastAsiaTheme="minorHAnsi"/>
          <w:b/>
          <w:bCs/>
          <w:lang w:eastAsia="en-US"/>
        </w:rPr>
        <w:t xml:space="preserve"> </w:t>
      </w:r>
    </w:p>
    <w:p w:rsidR="00EF58EB" w:rsidRDefault="00EF58EB" w:rsidP="00EF58E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des Gesamtbetrages der Verpflichtungsermächtigungen auf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 xml:space="preserve">19.087.600 </w:t>
      </w:r>
      <w:r w:rsidR="002732BF">
        <w:rPr>
          <w:rFonts w:eastAsiaTheme="minorHAnsi"/>
          <w:b/>
          <w:bCs/>
          <w:lang w:eastAsia="en-US"/>
        </w:rPr>
        <w:t>EUR</w:t>
      </w: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 xml:space="preserve">Kiel, </w:t>
      </w:r>
      <w:r>
        <w:rPr>
          <w:rFonts w:eastAsiaTheme="minorHAnsi"/>
          <w:lang w:eastAsia="en-US"/>
        </w:rPr>
        <w:t>14</w:t>
      </w:r>
      <w:r w:rsidRPr="00412DF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Juni </w:t>
      </w:r>
      <w:r w:rsidRPr="00412DF1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2</w:t>
      </w:r>
      <w:r w:rsidRPr="00412DF1">
        <w:rPr>
          <w:rFonts w:eastAsiaTheme="minorHAnsi"/>
          <w:lang w:eastAsia="en-US"/>
        </w:rPr>
        <w:t xml:space="preserve"> </w:t>
      </w:r>
    </w:p>
    <w:p w:rsidR="00EF58EB" w:rsidRPr="00412DF1" w:rsidRDefault="00EF58EB" w:rsidP="00EF58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 xml:space="preserve">Ministerium </w:t>
      </w: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>für Inneres, ländliche Räume und</w:t>
      </w: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 xml:space="preserve"> Integration und Gleichstellung </w:t>
      </w: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>des Landes Schleswig-Holstein</w:t>
      </w: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F58EB" w:rsidRPr="00412DF1" w:rsidRDefault="00EF58EB" w:rsidP="00EF58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>gezeichnet</w:t>
      </w:r>
    </w:p>
    <w:p w:rsidR="00E76B68" w:rsidRPr="00BD1F4D" w:rsidRDefault="00EF58EB" w:rsidP="00BD1F4D">
      <w:pPr>
        <w:spacing w:after="200" w:line="276" w:lineRule="auto"/>
        <w:jc w:val="center"/>
        <w:rPr>
          <w:rFonts w:eastAsiaTheme="minorHAnsi"/>
          <w:lang w:eastAsia="en-US"/>
        </w:rPr>
      </w:pPr>
      <w:r w:rsidRPr="00412DF1">
        <w:rPr>
          <w:rFonts w:eastAsiaTheme="minorHAnsi"/>
          <w:lang w:eastAsia="en-US"/>
        </w:rPr>
        <w:t>Mathias Nowotny</w:t>
      </w:r>
    </w:p>
    <w:sectPr w:rsidR="00E76B68" w:rsidRPr="00BD1F4D" w:rsidSect="008B48BA">
      <w:headerReference w:type="default" r:id="rId8"/>
      <w:footerReference w:type="default" r:id="rId9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E5" w:rsidRDefault="00E550E5">
      <w:r>
        <w:separator/>
      </w:r>
    </w:p>
  </w:endnote>
  <w:endnote w:type="continuationSeparator" w:id="0">
    <w:p w:rsidR="00E550E5" w:rsidRDefault="00E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E5" w:rsidRDefault="00E550E5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E5" w:rsidRDefault="00E550E5">
      <w:r>
        <w:separator/>
      </w:r>
    </w:p>
  </w:footnote>
  <w:footnote w:type="continuationSeparator" w:id="0">
    <w:p w:rsidR="00E550E5" w:rsidRDefault="00E5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E5" w:rsidRDefault="00E550E5" w:rsidP="00BF497C">
    <w:pPr>
      <w:pStyle w:val="Kopfzeile"/>
      <w:tabs>
        <w:tab w:val="clear" w:pos="4536"/>
        <w:tab w:val="clear" w:pos="9072"/>
        <w:tab w:val="left" w:pos="3432"/>
      </w:tabs>
      <w:rPr>
        <w:sz w:val="16"/>
        <w:szCs w:val="16"/>
      </w:rPr>
    </w:pPr>
    <w:r>
      <w:object w:dxaOrig="135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1" type="#_x0000_t75" style="width:47.25pt;height:54pt">
          <v:imagedata r:id="rId1" o:title=""/>
        </v:shape>
        <o:OLEObject Type="Embed" ProgID="MSPhotoEd.3" ShapeID="_x0000_i1191" DrawAspect="Content" ObjectID="_1716795925" r:id="rId2"/>
      </w:object>
    </w:r>
    <w:r>
      <w:tab/>
    </w:r>
  </w:p>
  <w:p w:rsidR="00E550E5" w:rsidRPr="00AA69AC" w:rsidRDefault="00E550E5" w:rsidP="000A5F71">
    <w:pPr>
      <w:pStyle w:val="Kopfzeile"/>
      <w:tabs>
        <w:tab w:val="clear" w:pos="9072"/>
        <w:tab w:val="center" w:pos="540"/>
        <w:tab w:val="right" w:pos="9070"/>
      </w:tabs>
      <w:rPr>
        <w:b/>
        <w:sz w:val="16"/>
        <w:szCs w:val="16"/>
      </w:rPr>
    </w:pPr>
    <w:r w:rsidRPr="00AA69AC">
      <w:rPr>
        <w:b/>
        <w:sz w:val="16"/>
        <w:szCs w:val="16"/>
      </w:rPr>
      <w:tab/>
      <w:t>Öffentliche Bekanntmachung des Kreises Plön</w:t>
    </w:r>
  </w:p>
  <w:p w:rsidR="000A5F71" w:rsidRDefault="000A5F71" w:rsidP="00DE46EF">
    <w:pPr>
      <w:pStyle w:val="Kopfzeile"/>
      <w:tabs>
        <w:tab w:val="clear" w:pos="9072"/>
        <w:tab w:val="center" w:pos="-1980"/>
      </w:tabs>
      <w:ind w:right="-981"/>
      <w:rPr>
        <w:rStyle w:val="Seitenzahl"/>
        <w:sz w:val="16"/>
        <w:szCs w:val="16"/>
      </w:rPr>
    </w:pPr>
    <w:r>
      <w:rPr>
        <w:sz w:val="16"/>
        <w:szCs w:val="16"/>
      </w:rPr>
      <w:t>34</w:t>
    </w:r>
    <w:r w:rsidR="00E550E5">
      <w:rPr>
        <w:sz w:val="16"/>
        <w:szCs w:val="16"/>
      </w:rPr>
      <w:t xml:space="preserve"> / 202</w:t>
    </w:r>
    <w:r>
      <w:rPr>
        <w:sz w:val="16"/>
        <w:szCs w:val="16"/>
      </w:rPr>
      <w:t>2</w:t>
    </w:r>
    <w:r w:rsidR="00E550E5">
      <w:rPr>
        <w:sz w:val="16"/>
        <w:szCs w:val="16"/>
      </w:rPr>
      <w:tab/>
    </w:r>
    <w:r w:rsidR="00E550E5" w:rsidRPr="00D4183A">
      <w:rPr>
        <w:rStyle w:val="Seitenzahl"/>
        <w:sz w:val="16"/>
        <w:szCs w:val="16"/>
      </w:rPr>
      <w:fldChar w:fldCharType="begin"/>
    </w:r>
    <w:r w:rsidR="00E550E5" w:rsidRPr="00D4183A">
      <w:rPr>
        <w:rStyle w:val="Seitenzahl"/>
        <w:sz w:val="16"/>
        <w:szCs w:val="16"/>
      </w:rPr>
      <w:instrText xml:space="preserve"> PAGE </w:instrText>
    </w:r>
    <w:r w:rsidR="00E550E5" w:rsidRPr="00D4183A">
      <w:rPr>
        <w:rStyle w:val="Seitenzahl"/>
        <w:sz w:val="16"/>
        <w:szCs w:val="16"/>
      </w:rPr>
      <w:fldChar w:fldCharType="separate"/>
    </w:r>
    <w:r w:rsidR="00DE46EF">
      <w:rPr>
        <w:rStyle w:val="Seitenzahl"/>
        <w:noProof/>
        <w:sz w:val="16"/>
        <w:szCs w:val="16"/>
      </w:rPr>
      <w:t>3</w:t>
    </w:r>
    <w:r w:rsidR="00E550E5" w:rsidRPr="00D4183A">
      <w:rPr>
        <w:rStyle w:val="Seitenzahl"/>
        <w:sz w:val="16"/>
        <w:szCs w:val="16"/>
      </w:rPr>
      <w:fldChar w:fldCharType="end"/>
    </w:r>
    <w:r w:rsidR="00E550E5" w:rsidRPr="00D4183A">
      <w:rPr>
        <w:rStyle w:val="Seitenzahl"/>
        <w:sz w:val="16"/>
        <w:szCs w:val="16"/>
      </w:rPr>
      <w:t>-</w:t>
    </w:r>
    <w:r w:rsidR="00E550E5" w:rsidRPr="00D4183A">
      <w:rPr>
        <w:rStyle w:val="Seitenzahl"/>
        <w:sz w:val="16"/>
        <w:szCs w:val="16"/>
      </w:rPr>
      <w:fldChar w:fldCharType="begin"/>
    </w:r>
    <w:r w:rsidR="00E550E5" w:rsidRPr="00D4183A">
      <w:rPr>
        <w:rStyle w:val="Seitenzahl"/>
        <w:sz w:val="16"/>
        <w:szCs w:val="16"/>
      </w:rPr>
      <w:instrText xml:space="preserve"> NUMPAGES </w:instrText>
    </w:r>
    <w:r w:rsidR="00E550E5" w:rsidRPr="00D4183A">
      <w:rPr>
        <w:rStyle w:val="Seitenzahl"/>
        <w:sz w:val="16"/>
        <w:szCs w:val="16"/>
      </w:rPr>
      <w:fldChar w:fldCharType="separate"/>
    </w:r>
    <w:r w:rsidR="00DE46EF">
      <w:rPr>
        <w:rStyle w:val="Seitenzahl"/>
        <w:noProof/>
        <w:sz w:val="16"/>
        <w:szCs w:val="16"/>
      </w:rPr>
      <w:t>3</w:t>
    </w:r>
    <w:r w:rsidR="00E550E5" w:rsidRPr="00D4183A">
      <w:rPr>
        <w:rStyle w:val="Seitenzahl"/>
        <w:sz w:val="16"/>
        <w:szCs w:val="16"/>
      </w:rPr>
      <w:fldChar w:fldCharType="end"/>
    </w:r>
    <w:r>
      <w:rPr>
        <w:rStyle w:val="Seitenzahl"/>
      </w:rPr>
      <w:t xml:space="preserve">   </w:t>
    </w:r>
    <w:r>
      <w:rPr>
        <w:rStyle w:val="Seitenzahl"/>
      </w:rPr>
      <w:tab/>
      <w:t xml:space="preserve">                            </w:t>
    </w:r>
    <w:r w:rsidR="00DE46EF">
      <w:rPr>
        <w:rStyle w:val="Seitenzahl"/>
      </w:rPr>
      <w:t xml:space="preserve">                 </w:t>
    </w:r>
    <w:r w:rsidR="00E550E5" w:rsidRPr="00D4183A">
      <w:rPr>
        <w:rStyle w:val="Seitenzahl"/>
        <w:sz w:val="16"/>
        <w:szCs w:val="16"/>
      </w:rPr>
      <w:t>Veröffentlichungsdatum</w:t>
    </w:r>
    <w:r w:rsidRPr="000A5F71">
      <w:rPr>
        <w:rStyle w:val="Seitenzahl"/>
        <w:b/>
        <w:sz w:val="16"/>
        <w:szCs w:val="16"/>
      </w:rPr>
      <w:t>:</w:t>
    </w:r>
    <w:r w:rsidRPr="000A5F71">
      <w:rPr>
        <w:rStyle w:val="Seitenzahl"/>
        <w:b/>
        <w:color w:val="FF0000"/>
        <w:sz w:val="16"/>
        <w:szCs w:val="16"/>
      </w:rPr>
      <w:t xml:space="preserve"> </w:t>
    </w:r>
    <w:r w:rsidR="006E67ED">
      <w:rPr>
        <w:rStyle w:val="Seitenzahl"/>
        <w:sz w:val="16"/>
        <w:szCs w:val="16"/>
      </w:rPr>
      <w:t>18</w:t>
    </w:r>
    <w:r w:rsidR="00E550E5" w:rsidRPr="006E67ED">
      <w:rPr>
        <w:rStyle w:val="Seitenzahl"/>
        <w:sz w:val="16"/>
        <w:szCs w:val="16"/>
      </w:rPr>
      <w:t>.06.202</w:t>
    </w:r>
    <w:r w:rsidRPr="006E67ED">
      <w:rPr>
        <w:rStyle w:val="Seitenzahl"/>
        <w:sz w:val="16"/>
        <w:szCs w:val="16"/>
      </w:rPr>
      <w:t>2</w:t>
    </w:r>
  </w:p>
  <w:p w:rsidR="00E550E5" w:rsidRPr="00D4183A" w:rsidRDefault="00E550E5" w:rsidP="000A5F71">
    <w:pPr>
      <w:pStyle w:val="Kopfzeile"/>
      <w:tabs>
        <w:tab w:val="center" w:pos="-1980"/>
      </w:tabs>
      <w:rPr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EDF"/>
    <w:multiLevelType w:val="hybridMultilevel"/>
    <w:tmpl w:val="87F8D504"/>
    <w:lvl w:ilvl="0" w:tplc="4668515C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E54A21"/>
    <w:multiLevelType w:val="hybridMultilevel"/>
    <w:tmpl w:val="C19C184C"/>
    <w:lvl w:ilvl="0" w:tplc="AC1639D0">
      <w:start w:val="2"/>
      <w:numFmt w:val="decimal"/>
      <w:lvlText w:val="%1.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2"/>
    <w:rsid w:val="00020217"/>
    <w:rsid w:val="000616C2"/>
    <w:rsid w:val="00066781"/>
    <w:rsid w:val="000A5F71"/>
    <w:rsid w:val="000D01CB"/>
    <w:rsid w:val="000F7269"/>
    <w:rsid w:val="00114513"/>
    <w:rsid w:val="00116F7A"/>
    <w:rsid w:val="00145FF2"/>
    <w:rsid w:val="001460D3"/>
    <w:rsid w:val="001A1EBB"/>
    <w:rsid w:val="00211E87"/>
    <w:rsid w:val="002732BF"/>
    <w:rsid w:val="002C5925"/>
    <w:rsid w:val="002E0D35"/>
    <w:rsid w:val="003316D6"/>
    <w:rsid w:val="00355925"/>
    <w:rsid w:val="003630A8"/>
    <w:rsid w:val="003653CC"/>
    <w:rsid w:val="00406477"/>
    <w:rsid w:val="00412DF1"/>
    <w:rsid w:val="00461EE2"/>
    <w:rsid w:val="00465EA4"/>
    <w:rsid w:val="00474C6D"/>
    <w:rsid w:val="004B5209"/>
    <w:rsid w:val="004E2EEA"/>
    <w:rsid w:val="00505F60"/>
    <w:rsid w:val="00514B4E"/>
    <w:rsid w:val="0054647A"/>
    <w:rsid w:val="005921F5"/>
    <w:rsid w:val="005B4E80"/>
    <w:rsid w:val="005B7BE4"/>
    <w:rsid w:val="005D3E44"/>
    <w:rsid w:val="006E67ED"/>
    <w:rsid w:val="007341A0"/>
    <w:rsid w:val="00740A31"/>
    <w:rsid w:val="0079108F"/>
    <w:rsid w:val="007922F2"/>
    <w:rsid w:val="00797391"/>
    <w:rsid w:val="00852083"/>
    <w:rsid w:val="00866DB0"/>
    <w:rsid w:val="0088541B"/>
    <w:rsid w:val="008B48BA"/>
    <w:rsid w:val="008B6452"/>
    <w:rsid w:val="008E50D1"/>
    <w:rsid w:val="0090268F"/>
    <w:rsid w:val="00907013"/>
    <w:rsid w:val="0091017B"/>
    <w:rsid w:val="00991C7A"/>
    <w:rsid w:val="00995D95"/>
    <w:rsid w:val="009C67B9"/>
    <w:rsid w:val="009E3BB8"/>
    <w:rsid w:val="00A34DA2"/>
    <w:rsid w:val="00A4561F"/>
    <w:rsid w:val="00A51B53"/>
    <w:rsid w:val="00A7721D"/>
    <w:rsid w:val="00B4214A"/>
    <w:rsid w:val="00B6260A"/>
    <w:rsid w:val="00B7545F"/>
    <w:rsid w:val="00BD1F4D"/>
    <w:rsid w:val="00BD6C50"/>
    <w:rsid w:val="00BF497C"/>
    <w:rsid w:val="00C14DAB"/>
    <w:rsid w:val="00C55D38"/>
    <w:rsid w:val="00C727A9"/>
    <w:rsid w:val="00C878B2"/>
    <w:rsid w:val="00C87E85"/>
    <w:rsid w:val="00D036E5"/>
    <w:rsid w:val="00D97D9E"/>
    <w:rsid w:val="00DE46EF"/>
    <w:rsid w:val="00E00491"/>
    <w:rsid w:val="00E046F7"/>
    <w:rsid w:val="00E550E5"/>
    <w:rsid w:val="00E552DE"/>
    <w:rsid w:val="00E553D1"/>
    <w:rsid w:val="00E5553C"/>
    <w:rsid w:val="00E76B68"/>
    <w:rsid w:val="00E8644B"/>
    <w:rsid w:val="00E956BB"/>
    <w:rsid w:val="00EE4A44"/>
    <w:rsid w:val="00EF58EB"/>
    <w:rsid w:val="00F3023C"/>
    <w:rsid w:val="00F54607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7EC77A85"/>
  <w15:docId w15:val="{776C9FAC-1CB1-4355-8267-4F82B2E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F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5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F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5F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D9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C5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6C50"/>
  </w:style>
  <w:style w:type="character" w:styleId="Endnotenzeichen">
    <w:name w:val="endnote reference"/>
    <w:basedOn w:val="Absatz-Standardschriftart"/>
    <w:uiPriority w:val="99"/>
    <w:unhideWhenUsed/>
    <w:rsid w:val="00BD6C50"/>
    <w:rPr>
      <w:rFonts w:cs="Times New Roman"/>
      <w:vertAlign w:val="superscript"/>
    </w:rPr>
  </w:style>
  <w:style w:type="paragraph" w:styleId="Titel">
    <w:name w:val="Title"/>
    <w:basedOn w:val="Standard"/>
    <w:link w:val="TitelZchn"/>
    <w:uiPriority w:val="99"/>
    <w:qFormat/>
    <w:rsid w:val="00E76B68"/>
    <w:pPr>
      <w:tabs>
        <w:tab w:val="left" w:pos="5812"/>
      </w:tabs>
      <w:autoSpaceDE w:val="0"/>
      <w:autoSpaceDN w:val="0"/>
      <w:ind w:right="567"/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sid w:val="00E76B68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54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5835-33C9-40C6-A2B9-7A25098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Veröffentlichung/öffentliche Bekanntmachung</vt:lpstr>
    </vt:vector>
  </TitlesOfParts>
  <Company>Kreisverwaltung Plön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Veröffentlichung/öffentliche Bekanntmachung</dc:title>
  <dc:creator>ms</dc:creator>
  <cp:lastModifiedBy>Klingler, Jutta</cp:lastModifiedBy>
  <cp:revision>9</cp:revision>
  <cp:lastPrinted>2022-06-14T15:48:00Z</cp:lastPrinted>
  <dcterms:created xsi:type="dcterms:W3CDTF">2022-06-14T15:47:00Z</dcterms:created>
  <dcterms:modified xsi:type="dcterms:W3CDTF">2022-06-15T08:59:00Z</dcterms:modified>
</cp:coreProperties>
</file>